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B7F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jc w:val="center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江西合胜合招标咨询有限公司关于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南昌航空大学上海路学生食堂二楼监控设备采购项目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项目编号: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eastAsia="zh-CN"/>
        </w:rPr>
        <w:t>HSH2026ZJ0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62-D02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第二次</w:t>
      </w:r>
      <w:bookmarkStart w:id="8" w:name="_GoBack"/>
      <w:bookmarkEnd w:id="8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eastAsia="zh-CN"/>
        </w:rPr>
        <w:t>谈判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比选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成交公告</w:t>
      </w:r>
    </w:p>
    <w:p w14:paraId="650E1FA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Style w:val="11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</w:p>
    <w:p w14:paraId="2EAB9F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一、项目编号：</w:t>
      </w:r>
      <w:r>
        <w:rPr>
          <w:rStyle w:val="11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  <w:t>HSH2026ZJ0</w:t>
      </w:r>
      <w:r>
        <w:rPr>
          <w:rStyle w:val="11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62-D02</w:t>
      </w:r>
    </w:p>
    <w:p w14:paraId="5F600A0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二、项目名称：</w:t>
      </w:r>
      <w:r>
        <w:rPr>
          <w:rStyle w:val="11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南昌航空大学上海路学生食堂二楼监控设备采购项目</w:t>
      </w:r>
    </w:p>
    <w:p w14:paraId="5B85B96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highlight w:val="none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vertAlign w:val="baseline"/>
        </w:rPr>
        <w:t>三、成交信息</w:t>
      </w:r>
    </w:p>
    <w:p w14:paraId="21F275E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应商名称：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江西安维智能系统有限公司</w:t>
      </w:r>
    </w:p>
    <w:p w14:paraId="07236B7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供应商地址：江西省南昌市西湖区北京东路258号康乐住宅区1栋4单元</w:t>
      </w:r>
    </w:p>
    <w:p w14:paraId="3B264F5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联系人：应浙新</w:t>
      </w:r>
    </w:p>
    <w:p w14:paraId="1D26AD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联系电话：13870985986</w:t>
      </w:r>
    </w:p>
    <w:p w14:paraId="7AAA766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成交金额（元）：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64880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.00元</w:t>
      </w:r>
    </w:p>
    <w:p w14:paraId="0217C2C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四、主要标的信息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831"/>
        <w:gridCol w:w="891"/>
        <w:gridCol w:w="2400"/>
        <w:gridCol w:w="1759"/>
        <w:gridCol w:w="1337"/>
      </w:tblGrid>
      <w:tr w14:paraId="03A8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75" w:type="pct"/>
            <w:vAlign w:val="center"/>
          </w:tcPr>
          <w:p w14:paraId="3E491A4C"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项目名称</w:t>
            </w:r>
          </w:p>
        </w:tc>
        <w:tc>
          <w:tcPr>
            <w:tcW w:w="417" w:type="pct"/>
            <w:vAlign w:val="center"/>
          </w:tcPr>
          <w:p w14:paraId="590F7B1B"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447" w:type="pct"/>
            <w:vAlign w:val="center"/>
          </w:tcPr>
          <w:p w14:paraId="71E3620A"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204" w:type="pct"/>
            <w:vAlign w:val="center"/>
          </w:tcPr>
          <w:p w14:paraId="59EA4BCF"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品牌型号</w:t>
            </w:r>
          </w:p>
        </w:tc>
        <w:tc>
          <w:tcPr>
            <w:tcW w:w="883" w:type="pct"/>
            <w:vAlign w:val="center"/>
          </w:tcPr>
          <w:p w14:paraId="112C2033"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交货时间</w:t>
            </w:r>
          </w:p>
        </w:tc>
        <w:tc>
          <w:tcPr>
            <w:tcW w:w="671" w:type="pct"/>
            <w:vAlign w:val="center"/>
          </w:tcPr>
          <w:p w14:paraId="1F43E093"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交货地点</w:t>
            </w:r>
          </w:p>
        </w:tc>
      </w:tr>
      <w:tr w14:paraId="1D903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375" w:type="pct"/>
            <w:vAlign w:val="center"/>
          </w:tcPr>
          <w:p w14:paraId="08D8D26D"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南昌航空大学上海路学生食堂二楼监控设备采购项目</w:t>
            </w:r>
          </w:p>
        </w:tc>
        <w:tc>
          <w:tcPr>
            <w:tcW w:w="417" w:type="pct"/>
            <w:vAlign w:val="center"/>
          </w:tcPr>
          <w:p w14:paraId="0308EFEF"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7" w:type="pct"/>
            <w:vAlign w:val="center"/>
          </w:tcPr>
          <w:p w14:paraId="352EA72C"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批</w:t>
            </w:r>
          </w:p>
        </w:tc>
        <w:tc>
          <w:tcPr>
            <w:tcW w:w="1204" w:type="pct"/>
            <w:vAlign w:val="center"/>
          </w:tcPr>
          <w:p w14:paraId="26E72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大华 DH-IPC-HFW3430 M3-A-I2、lenovo 扬天 M460-16IRR、希捷 ST4000VX015等</w:t>
            </w:r>
          </w:p>
        </w:tc>
        <w:tc>
          <w:tcPr>
            <w:tcW w:w="883" w:type="pct"/>
            <w:vAlign w:val="center"/>
          </w:tcPr>
          <w:p w14:paraId="3E6DFF42"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签订合同后20日内完成所有货物的安装调试。</w:t>
            </w:r>
          </w:p>
        </w:tc>
        <w:tc>
          <w:tcPr>
            <w:tcW w:w="671" w:type="pct"/>
            <w:vAlign w:val="center"/>
          </w:tcPr>
          <w:p w14:paraId="1B6DD7EB"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南昌航空大学（江西省南昌市青山湖区上海路173号）</w:t>
            </w:r>
          </w:p>
        </w:tc>
      </w:tr>
    </w:tbl>
    <w:p w14:paraId="7AF001F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五、评审专家名单：</w:t>
      </w:r>
    </w:p>
    <w:p w14:paraId="272A95F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方桦、温渌、宋小清</w:t>
      </w:r>
    </w:p>
    <w:p w14:paraId="2431352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六、代理服务收费标准及金额：</w:t>
      </w:r>
    </w:p>
    <w:p w14:paraId="7A98F2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代理服务费由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成交供应商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支付，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成交供应商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在领取成交通知书时，应向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代理机构一次性付清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代理服务费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采购预算20万元以下的项目按3000元收取代理服务费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。</w:t>
      </w:r>
    </w:p>
    <w:p w14:paraId="064AC98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本项目代理费总金额：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3000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vertAlign w:val="baseline"/>
        </w:rPr>
        <w:t>元（人民币）</w:t>
      </w:r>
    </w:p>
    <w:p w14:paraId="38C3ED5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七、公告期限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自本公告发布之日起1个工作日。</w:t>
      </w:r>
    </w:p>
    <w:p w14:paraId="142FAC2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八、其它补充事宜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无</w:t>
      </w:r>
    </w:p>
    <w:p w14:paraId="0C44AAB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九、凡对本次公告内容提出询问，请按以下方式联系。</w:t>
      </w:r>
    </w:p>
    <w:p w14:paraId="6B2E69FC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0" w:name="_Toc35393637"/>
      <w:bookmarkStart w:id="1" w:name="_Toc43910035"/>
      <w:bookmarkStart w:id="2" w:name="_Toc44243468"/>
      <w:bookmarkStart w:id="3" w:name="_Toc28359019"/>
      <w:bookmarkStart w:id="4" w:name="_Toc82181003"/>
      <w:bookmarkStart w:id="5" w:name="_Toc35393806"/>
      <w:bookmarkStart w:id="6" w:name="_Toc90566010"/>
      <w:bookmarkStart w:id="7" w:name="_Toc28359096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1.采购人信息</w:t>
      </w:r>
    </w:p>
    <w:p w14:paraId="352960FF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    称：江西昌航资产经营管理有限公司</w:t>
      </w:r>
    </w:p>
    <w:p w14:paraId="774F5014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    址：南昌市丰和南大道696号</w:t>
      </w:r>
    </w:p>
    <w:p w14:paraId="430A9280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联系方式：13870068087，0791-83863908</w:t>
      </w:r>
    </w:p>
    <w:p w14:paraId="30C8DEFE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2.采购代理机构信息</w:t>
      </w:r>
    </w:p>
    <w:p w14:paraId="378EA9A7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    称：江西合胜合招标咨询有限公司</w:t>
      </w:r>
    </w:p>
    <w:p w14:paraId="11A8E33A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    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江西省南昌市红谷滩区红谷北大道968号绿地外滩公馆写字楼19栋406室</w:t>
      </w:r>
    </w:p>
    <w:p w14:paraId="3D1AF7AB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联系方式：0791-83978376</w:t>
      </w:r>
    </w:p>
    <w:p w14:paraId="2FF04132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3.项目联系方式</w:t>
      </w:r>
    </w:p>
    <w:p w14:paraId="5CC6DEED">
      <w:pPr>
        <w:pStyle w:val="12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项目联系人：姜梅、聂亮、范丹萍</w:t>
      </w:r>
    </w:p>
    <w:p w14:paraId="58CBCF67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电      话：0791-83978376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OGUxY2ExYjg0Y2M3NDY3YzFlMDUzYWQxYWQzNzgifQ=="/>
  </w:docVars>
  <w:rsids>
    <w:rsidRoot w:val="00000000"/>
    <w:rsid w:val="00F9257D"/>
    <w:rsid w:val="020C008E"/>
    <w:rsid w:val="03C62B55"/>
    <w:rsid w:val="040F3E66"/>
    <w:rsid w:val="045F4DED"/>
    <w:rsid w:val="05120775"/>
    <w:rsid w:val="054D733B"/>
    <w:rsid w:val="05FD0DA1"/>
    <w:rsid w:val="06B036DE"/>
    <w:rsid w:val="0891688A"/>
    <w:rsid w:val="089F1C5C"/>
    <w:rsid w:val="0A8E1F88"/>
    <w:rsid w:val="0B022976"/>
    <w:rsid w:val="0CC31C91"/>
    <w:rsid w:val="0D815DD4"/>
    <w:rsid w:val="0DD25FB8"/>
    <w:rsid w:val="0EA004DC"/>
    <w:rsid w:val="0F297ABE"/>
    <w:rsid w:val="0F2F4DC0"/>
    <w:rsid w:val="10527732"/>
    <w:rsid w:val="11851102"/>
    <w:rsid w:val="124675EC"/>
    <w:rsid w:val="126B7B11"/>
    <w:rsid w:val="132A2A6A"/>
    <w:rsid w:val="137E6912"/>
    <w:rsid w:val="145E0C1D"/>
    <w:rsid w:val="156D4E90"/>
    <w:rsid w:val="16A62408"/>
    <w:rsid w:val="17021FD9"/>
    <w:rsid w:val="176B77A7"/>
    <w:rsid w:val="19C92FDD"/>
    <w:rsid w:val="1A8E38DF"/>
    <w:rsid w:val="1C4F0639"/>
    <w:rsid w:val="1C74610E"/>
    <w:rsid w:val="1CCE090A"/>
    <w:rsid w:val="1D593D45"/>
    <w:rsid w:val="1DAF4CFD"/>
    <w:rsid w:val="1E544E3F"/>
    <w:rsid w:val="1EF87EC0"/>
    <w:rsid w:val="2091237A"/>
    <w:rsid w:val="214C62A1"/>
    <w:rsid w:val="21EE1107"/>
    <w:rsid w:val="225A37DA"/>
    <w:rsid w:val="24027BE0"/>
    <w:rsid w:val="24082A8D"/>
    <w:rsid w:val="285F68BA"/>
    <w:rsid w:val="2A051EC7"/>
    <w:rsid w:val="2A7A79DB"/>
    <w:rsid w:val="2B015402"/>
    <w:rsid w:val="2B1226F3"/>
    <w:rsid w:val="2DAD7088"/>
    <w:rsid w:val="2E786212"/>
    <w:rsid w:val="2EFC351A"/>
    <w:rsid w:val="2FF96C43"/>
    <w:rsid w:val="32B30CA6"/>
    <w:rsid w:val="33947D60"/>
    <w:rsid w:val="33D91C17"/>
    <w:rsid w:val="341355E5"/>
    <w:rsid w:val="38AD5264"/>
    <w:rsid w:val="38C06F01"/>
    <w:rsid w:val="391C2F14"/>
    <w:rsid w:val="39396CB4"/>
    <w:rsid w:val="3A3A0F35"/>
    <w:rsid w:val="3B20637D"/>
    <w:rsid w:val="3CB44FCF"/>
    <w:rsid w:val="3DC76F84"/>
    <w:rsid w:val="3E027FBC"/>
    <w:rsid w:val="3E724DBB"/>
    <w:rsid w:val="3F721B0C"/>
    <w:rsid w:val="41374D7D"/>
    <w:rsid w:val="41FC75BB"/>
    <w:rsid w:val="43C26223"/>
    <w:rsid w:val="44FF5255"/>
    <w:rsid w:val="46824470"/>
    <w:rsid w:val="46F078F8"/>
    <w:rsid w:val="47196DC1"/>
    <w:rsid w:val="476615BC"/>
    <w:rsid w:val="4B9A5CD8"/>
    <w:rsid w:val="4BC80B18"/>
    <w:rsid w:val="4C547C35"/>
    <w:rsid w:val="4C96024D"/>
    <w:rsid w:val="4E9764FE"/>
    <w:rsid w:val="4EEF633A"/>
    <w:rsid w:val="4F365D17"/>
    <w:rsid w:val="506A6CD8"/>
    <w:rsid w:val="50720FD1"/>
    <w:rsid w:val="50902AE0"/>
    <w:rsid w:val="516721B8"/>
    <w:rsid w:val="51FC2660"/>
    <w:rsid w:val="53163E96"/>
    <w:rsid w:val="53CE20A1"/>
    <w:rsid w:val="54505A59"/>
    <w:rsid w:val="549067EE"/>
    <w:rsid w:val="550146D2"/>
    <w:rsid w:val="557032EB"/>
    <w:rsid w:val="57454165"/>
    <w:rsid w:val="575907F5"/>
    <w:rsid w:val="58242BB1"/>
    <w:rsid w:val="58E442E2"/>
    <w:rsid w:val="5A8C2C8F"/>
    <w:rsid w:val="5AB87F28"/>
    <w:rsid w:val="5AF20429"/>
    <w:rsid w:val="5B2F1F99"/>
    <w:rsid w:val="5BFD2097"/>
    <w:rsid w:val="5C1F025F"/>
    <w:rsid w:val="5C3D6937"/>
    <w:rsid w:val="5C5F065B"/>
    <w:rsid w:val="5F50072F"/>
    <w:rsid w:val="60F82E2D"/>
    <w:rsid w:val="61BE5E24"/>
    <w:rsid w:val="64D53FAF"/>
    <w:rsid w:val="65332685"/>
    <w:rsid w:val="6679056C"/>
    <w:rsid w:val="674F1B70"/>
    <w:rsid w:val="67544B35"/>
    <w:rsid w:val="67A91325"/>
    <w:rsid w:val="67E73BFB"/>
    <w:rsid w:val="692B1905"/>
    <w:rsid w:val="697119CE"/>
    <w:rsid w:val="6A413A96"/>
    <w:rsid w:val="6C684B58"/>
    <w:rsid w:val="6C6D19AE"/>
    <w:rsid w:val="6D464F20"/>
    <w:rsid w:val="6DD469CF"/>
    <w:rsid w:val="6DDF3EE6"/>
    <w:rsid w:val="6DEC1F6B"/>
    <w:rsid w:val="6EF573E8"/>
    <w:rsid w:val="70296037"/>
    <w:rsid w:val="70D70CB1"/>
    <w:rsid w:val="71233EF6"/>
    <w:rsid w:val="71685DAD"/>
    <w:rsid w:val="71B72890"/>
    <w:rsid w:val="71C70D25"/>
    <w:rsid w:val="724B7818"/>
    <w:rsid w:val="72A55D78"/>
    <w:rsid w:val="72DD20E0"/>
    <w:rsid w:val="739A7D73"/>
    <w:rsid w:val="7530098F"/>
    <w:rsid w:val="755C1784"/>
    <w:rsid w:val="763117F4"/>
    <w:rsid w:val="76676633"/>
    <w:rsid w:val="76956843"/>
    <w:rsid w:val="76DD06A3"/>
    <w:rsid w:val="77446974"/>
    <w:rsid w:val="77843214"/>
    <w:rsid w:val="79EA46D7"/>
    <w:rsid w:val="7B590514"/>
    <w:rsid w:val="7B6E2211"/>
    <w:rsid w:val="7BD74E83"/>
    <w:rsid w:val="7D766CEC"/>
    <w:rsid w:val="7E795155"/>
    <w:rsid w:val="7EA01895"/>
    <w:rsid w:val="7EA81185"/>
    <w:rsid w:val="7EFD4725"/>
    <w:rsid w:val="7F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10"/>
    <w:pPr>
      <w:pageBreakBefore/>
      <w:tabs>
        <w:tab w:val="left" w:pos="600"/>
        <w:tab w:val="left" w:pos="960"/>
        <w:tab w:val="left" w:pos="1080"/>
      </w:tabs>
      <w:overflowPunct w:val="0"/>
      <w:spacing w:before="4800" w:after="4620" w:line="480" w:lineRule="auto"/>
      <w:ind w:left="839" w:right="-357" w:firstLine="480"/>
      <w:jc w:val="center"/>
      <w:outlineLvl w:val="0"/>
    </w:pPr>
    <w:rPr>
      <w:rFonts w:ascii="Arial" w:hAnsi="Arial"/>
      <w:b/>
      <w:kern w:val="0"/>
      <w:sz w:val="36"/>
      <w:szCs w:val="20"/>
    </w:rPr>
  </w:style>
  <w:style w:type="paragraph" w:styleId="8">
    <w:name w:val="Body Text First Indent 2"/>
    <w:basedOn w:val="4"/>
    <w:next w:val="1"/>
    <w:qFormat/>
    <w:uiPriority w:val="0"/>
    <w:pPr>
      <w:spacing w:after="0"/>
      <w:ind w:left="0" w:leftChars="0" w:firstLine="420" w:firstLineChars="200"/>
    </w:pPr>
    <w:rPr>
      <w:rFonts w:ascii="Calibri" w:hAnsi="Calibri" w:cs="Times New Roman"/>
      <w:sz w:val="32"/>
      <w:szCs w:val="20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a 正文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766</Characters>
  <Lines>0</Lines>
  <Paragraphs>0</Paragraphs>
  <TotalTime>0</TotalTime>
  <ScaleCrop>false</ScaleCrop>
  <LinksUpToDate>false</LinksUpToDate>
  <CharactersWithSpaces>788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2024-05-31T09:20:00Z</dcterms:created>
  <dc:creator>Administrator</dc:creator>
  <cp:lastModifiedBy>Administrator</cp:lastModifiedBy>
  <dcterms:modified xsi:type="dcterms:W3CDTF">2026-07-25T02:20:57Z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B76E98D828004E658798C24FC79663FF_12</vt:lpwstr>
  </property>
  <property fmtid="{D5CDD505-2E9C-101B-9397-08002B2CF9AE}" pid="4" name="KSOTemplateDocerSaveRecord">
    <vt:lpwstr>eyJoZGlkIjoiZjQ3OWRkMzlmMzQ1N2IyNDUxOWE4YzdmYzZjYjZkNGMiLCJ1c2VySWQiOiIzNjAwMDQ2MjUifQ==</vt:lpwstr>
  </property>
</Properties>
</file>