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B9E" w:rsidRPr="00D3769B" w:rsidRDefault="00B36E33">
      <w:pPr>
        <w:pStyle w:val="2"/>
        <w:widowControl/>
        <w:spacing w:before="450" w:beforeAutospacing="0" w:after="450" w:afterAutospacing="0" w:line="23" w:lineRule="atLeast"/>
        <w:jc w:val="center"/>
        <w:rPr>
          <w:rFonts w:ascii="微软雅黑" w:eastAsia="微软雅黑" w:hAnsi="微软雅黑" w:cs="微软雅黑" w:hint="default"/>
          <w:b w:val="0"/>
          <w:bCs w:val="0"/>
          <w:color w:val="333333"/>
          <w:sz w:val="44"/>
          <w:szCs w:val="44"/>
        </w:rPr>
      </w:pPr>
      <w:r w:rsidRPr="00D3769B">
        <w:rPr>
          <w:rFonts w:ascii="微软雅黑" w:eastAsia="微软雅黑" w:hAnsi="微软雅黑" w:cs="微软雅黑"/>
          <w:b w:val="0"/>
          <w:bCs w:val="0"/>
          <w:color w:val="333333"/>
          <w:sz w:val="44"/>
          <w:szCs w:val="44"/>
        </w:rPr>
        <w:t>南昌航空大学自营食堂档口长期招商公告</w:t>
      </w:r>
      <w:bookmarkStart w:id="0" w:name="_GoBack"/>
      <w:bookmarkEnd w:id="0"/>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为进一步提升全校师生饮食服务质量，优化校内饮食结构，满足师生需求。经研究决定对南昌航空大学自营食堂档口长期公开招商，现发布招商公告：</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一、招商项目和范围</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1.招商项目对象：本次公开招商餐饮档口7个（温馨提示：招商档口数量将根据实际空缺情况及师生就餐需求动态调整，</w:t>
      </w:r>
      <w:proofErr w:type="gramStart"/>
      <w:r>
        <w:rPr>
          <w:rFonts w:ascii="微软雅黑" w:eastAsia="微软雅黑" w:hAnsi="微软雅黑" w:cs="微软雅黑" w:hint="eastAsia"/>
          <w:color w:val="333333"/>
        </w:rPr>
        <w:t>请持续</w:t>
      </w:r>
      <w:proofErr w:type="gramEnd"/>
      <w:r>
        <w:rPr>
          <w:rFonts w:ascii="微软雅黑" w:eastAsia="微软雅黑" w:hAnsi="微软雅黑" w:cs="微软雅黑" w:hint="eastAsia"/>
          <w:color w:val="333333"/>
        </w:rPr>
        <w:t>关注本公告最新更新内容），均为食堂室内餐饮经营档口。</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2.招商项目介绍：符合学校食堂经营的各类风味和特色餐饮项目（依据本公告已公布的招商项目信息一览表中的项目类型和编号，各加盟商可在报名时自由选择项目参与招商评比）。</w:t>
      </w:r>
    </w:p>
    <w:p w:rsidR="00656B9E" w:rsidRDefault="00B36E33">
      <w:pPr>
        <w:pStyle w:val="a3"/>
        <w:widowControl/>
        <w:spacing w:beforeAutospacing="0" w:afterAutospacing="0" w:line="480" w:lineRule="atLeast"/>
        <w:ind w:firstLine="420"/>
        <w:jc w:val="center"/>
      </w:pPr>
      <w:r>
        <w:rPr>
          <w:rFonts w:ascii="微软雅黑" w:eastAsia="微软雅黑" w:hAnsi="微软雅黑" w:cs="微软雅黑" w:hint="eastAsia"/>
          <w:color w:val="333333"/>
        </w:rPr>
        <w:t>招商档口信息一览表</w:t>
      </w:r>
    </w:p>
    <w:tbl>
      <w:tblPr>
        <w:tblW w:w="0" w:type="auto"/>
        <w:tblCellMar>
          <w:top w:w="15" w:type="dxa"/>
          <w:left w:w="15" w:type="dxa"/>
          <w:bottom w:w="15" w:type="dxa"/>
          <w:right w:w="15" w:type="dxa"/>
        </w:tblCellMar>
        <w:tblLook w:val="04A0" w:firstRow="1" w:lastRow="0" w:firstColumn="1" w:lastColumn="0" w:noHBand="0" w:noVBand="1"/>
      </w:tblPr>
      <w:tblGrid>
        <w:gridCol w:w="671"/>
        <w:gridCol w:w="671"/>
        <w:gridCol w:w="1194"/>
        <w:gridCol w:w="671"/>
        <w:gridCol w:w="3473"/>
        <w:gridCol w:w="998"/>
        <w:gridCol w:w="306"/>
        <w:gridCol w:w="306"/>
      </w:tblGrid>
      <w:tr w:rsidR="00656B9E">
        <w:tc>
          <w:tcPr>
            <w:tcW w:w="0" w:type="auto"/>
            <w:gridSpan w:val="8"/>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ind w:firstLineChars="800" w:firstLine="1920"/>
            </w:pPr>
            <w:r>
              <w:rPr>
                <w:rFonts w:hint="eastAsia"/>
              </w:rPr>
              <w:t>上海路</w:t>
            </w:r>
            <w:r>
              <w:t>校区学生食堂</w:t>
            </w:r>
          </w:p>
        </w:tc>
      </w:tr>
      <w:tr w:rsidR="00656B9E">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招商编号</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经营业态</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档口面积（㎡）</w:t>
            </w:r>
          </w:p>
          <w:p w:rsidR="00656B9E" w:rsidRDefault="00B36E33">
            <w:pPr>
              <w:pStyle w:val="a3"/>
              <w:widowControl/>
              <w:wordWrap w:val="0"/>
              <w:spacing w:beforeAutospacing="0" w:afterAutospacing="0" w:line="480" w:lineRule="atLeast"/>
            </w:pPr>
            <w:r>
              <w:t>以实测面积为准</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档口数量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合同签订期限</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档口位置及编号</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r>
      <w:tr w:rsidR="00656B9E">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lastRenderedPageBreak/>
              <w:t>001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特色餐饮</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约</w:t>
            </w:r>
            <w:r>
              <w:t>35</w:t>
            </w:r>
            <w: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1</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   </w:t>
            </w:r>
            <w:r>
              <w:t>本合同期限为三年，实行</w:t>
            </w:r>
            <w:r>
              <w:t>1+1+1</w:t>
            </w:r>
            <w:r>
              <w:t>分段履行。首次签订合同截止时间为</w:t>
            </w:r>
            <w:r>
              <w:t>2027</w:t>
            </w:r>
            <w:r>
              <w:t>年</w:t>
            </w:r>
            <w:r>
              <w:t>6</w:t>
            </w:r>
            <w:r>
              <w:t>月</w:t>
            </w:r>
            <w:r>
              <w:t>30</w:t>
            </w:r>
            <w:r>
              <w:t>日，后续期限按一年一签方式执行，每年为一个履约周期。</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rPr>
                <w:rFonts w:hint="eastAsia"/>
              </w:rPr>
              <w:t>A</w:t>
            </w:r>
            <w:r>
              <w:t>10</w:t>
            </w:r>
            <w:r>
              <w:rPr>
                <w:rFonts w:hint="eastAsia"/>
              </w:rPr>
              <w:t>2</w:t>
            </w:r>
            <w:r>
              <w:t>（一楼）</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r>
      <w:tr w:rsidR="00656B9E">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002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特色餐饮</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约</w:t>
            </w:r>
            <w:r>
              <w:t>35</w:t>
            </w:r>
            <w: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1</w:t>
            </w:r>
          </w:p>
        </w:tc>
        <w:tc>
          <w:tcPr>
            <w:tcW w:w="0" w:type="auto"/>
            <w:vMerge/>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jc w:val="left"/>
              <w:rPr>
                <w:rFonts w:ascii="宋体"/>
                <w:sz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rPr>
                <w:rFonts w:hint="eastAsia"/>
              </w:rPr>
              <w:t>A103</w:t>
            </w:r>
            <w:r>
              <w:t>(</w:t>
            </w:r>
            <w:r>
              <w:rPr>
                <w:rFonts w:hint="eastAsia"/>
              </w:rPr>
              <w:t>一</w:t>
            </w:r>
            <w:r>
              <w:t>楼）</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r>
      <w:tr w:rsidR="00656B9E">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003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特色餐饮</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约</w:t>
            </w:r>
            <w:r>
              <w:rPr>
                <w:rFonts w:hint="eastAsia"/>
              </w:rPr>
              <w:t>40</w:t>
            </w:r>
            <w: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1</w:t>
            </w:r>
          </w:p>
        </w:tc>
        <w:tc>
          <w:tcPr>
            <w:tcW w:w="0" w:type="auto"/>
            <w:vMerge/>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jc w:val="left"/>
              <w:rPr>
                <w:rFonts w:ascii="宋体"/>
                <w:sz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rPr>
                <w:rFonts w:hint="eastAsia"/>
              </w:rPr>
              <w:t>A</w:t>
            </w:r>
            <w:r>
              <w:t>20</w:t>
            </w:r>
            <w:r>
              <w:rPr>
                <w:rFonts w:hint="eastAsia"/>
              </w:rPr>
              <w:t>1</w:t>
            </w:r>
            <w:r>
              <w:t>（二楼）</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r>
      <w:tr w:rsidR="00656B9E">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004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特色餐饮</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约</w:t>
            </w:r>
            <w:r>
              <w:rPr>
                <w:rFonts w:hint="eastAsia"/>
              </w:rPr>
              <w:t>40</w:t>
            </w:r>
            <w: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1</w:t>
            </w:r>
          </w:p>
        </w:tc>
        <w:tc>
          <w:tcPr>
            <w:tcW w:w="0" w:type="auto"/>
            <w:vMerge/>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jc w:val="left"/>
              <w:rPr>
                <w:rFonts w:ascii="宋体"/>
                <w:sz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rPr>
                <w:rFonts w:hint="eastAsia"/>
              </w:rPr>
              <w:t>A202</w:t>
            </w:r>
            <w:r>
              <w:t>（二楼）</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r>
      <w:tr w:rsidR="00656B9E">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005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特色餐饮</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约</w:t>
            </w:r>
            <w:r>
              <w:rPr>
                <w:rFonts w:hint="eastAsia"/>
              </w:rPr>
              <w:t>40</w:t>
            </w:r>
            <w: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1</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本合同期限为三年，实行</w:t>
            </w:r>
            <w:r>
              <w:t>1+1+1</w:t>
            </w:r>
            <w:r>
              <w:t>分段履行。首次签订合同截止时间为</w:t>
            </w:r>
            <w:r>
              <w:t>2027</w:t>
            </w:r>
            <w:r>
              <w:t>年</w:t>
            </w:r>
            <w:r>
              <w:t>6</w:t>
            </w:r>
            <w:r>
              <w:t>月</w:t>
            </w:r>
            <w:r>
              <w:t>30</w:t>
            </w:r>
            <w:r>
              <w:t>日，后续期限按一年一签方式执行，每年为一个履约周期。</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A20</w:t>
            </w:r>
            <w:r>
              <w:rPr>
                <w:rFonts w:hint="eastAsia"/>
              </w:rPr>
              <w:t>3</w:t>
            </w:r>
            <w:r>
              <w:t>(</w:t>
            </w:r>
            <w:r>
              <w:t>二楼）</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r>
      <w:tr w:rsidR="00656B9E">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006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特色餐饮</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约</w:t>
            </w:r>
            <w:r>
              <w:rPr>
                <w:rFonts w:hint="eastAsia"/>
              </w:rPr>
              <w:t>50</w:t>
            </w:r>
            <w: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1</w:t>
            </w:r>
          </w:p>
        </w:tc>
        <w:tc>
          <w:tcPr>
            <w:tcW w:w="0" w:type="auto"/>
            <w:vMerge/>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jc w:val="left"/>
              <w:rPr>
                <w:rFonts w:ascii="宋体"/>
                <w:sz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A20</w:t>
            </w:r>
            <w:r>
              <w:rPr>
                <w:rFonts w:hint="eastAsia"/>
              </w:rPr>
              <w:t>4</w:t>
            </w:r>
            <w:r>
              <w:t>(</w:t>
            </w:r>
            <w:r>
              <w:t>二楼）</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r>
      <w:tr w:rsidR="00656B9E">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lastRenderedPageBreak/>
              <w:t>007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特色餐饮</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约</w:t>
            </w:r>
            <w:r>
              <w:rPr>
                <w:rFonts w:hint="eastAsia"/>
              </w:rPr>
              <w:t>58.89</w:t>
            </w:r>
            <w: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1</w:t>
            </w:r>
          </w:p>
        </w:tc>
        <w:tc>
          <w:tcPr>
            <w:tcW w:w="0" w:type="auto"/>
            <w:vMerge/>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jc w:val="left"/>
              <w:rPr>
                <w:rFonts w:ascii="宋体"/>
                <w:sz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A2</w:t>
            </w:r>
            <w:r>
              <w:rPr>
                <w:rFonts w:hint="eastAsia"/>
              </w:rPr>
              <w:t>05</w:t>
            </w:r>
            <w:r>
              <w:t>(</w:t>
            </w:r>
            <w:r>
              <w:t>二楼）</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r>
      <w:tr w:rsidR="00656B9E">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本次招商档口总计</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rPr>
                <w:rFonts w:hint="eastAsia"/>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 </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B36E33">
            <w:pPr>
              <w:pStyle w:val="a3"/>
              <w:widowControl/>
              <w:wordWrap w:val="0"/>
              <w:spacing w:beforeAutospacing="0" w:afterAutospacing="0" w:line="480" w:lineRule="atLeast"/>
            </w:pPr>
            <w:r>
              <w:t>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rsidR="00656B9E" w:rsidRDefault="00656B9E">
            <w:pPr>
              <w:widowControl/>
              <w:wordWrap w:val="0"/>
              <w:jc w:val="left"/>
            </w:pPr>
          </w:p>
        </w:tc>
      </w:tr>
    </w:tbl>
    <w:p w:rsidR="00656B9E" w:rsidRDefault="00B36E33">
      <w:pPr>
        <w:pStyle w:val="a3"/>
        <w:widowControl/>
        <w:spacing w:beforeAutospacing="0" w:afterAutospacing="0" w:line="480" w:lineRule="atLeast"/>
      </w:pPr>
      <w:r>
        <w:rPr>
          <w:rFonts w:ascii="微软雅黑" w:eastAsia="微软雅黑" w:hAnsi="微软雅黑" w:cs="微软雅黑" w:hint="eastAsia"/>
          <w:color w:val="333333"/>
        </w:rPr>
        <w:t> </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二、招商条件及要求</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w:t>
      </w:r>
      <w:proofErr w:type="gramStart"/>
      <w:r>
        <w:rPr>
          <w:rFonts w:ascii="微软雅黑" w:eastAsia="微软雅黑" w:hAnsi="微软雅黑" w:cs="微软雅黑" w:hint="eastAsia"/>
          <w:color w:val="333333"/>
        </w:rPr>
        <w:t>一</w:t>
      </w:r>
      <w:proofErr w:type="gramEnd"/>
      <w:r>
        <w:rPr>
          <w:rFonts w:ascii="微软雅黑" w:eastAsia="微软雅黑" w:hAnsi="微软雅黑" w:cs="微软雅黑" w:hint="eastAsia"/>
          <w:color w:val="333333"/>
        </w:rPr>
        <w:t>) 加盟条件：</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1.报名加盟者必须具有中华人民共和国公民资格或具有独立承担民事责任能力的企业；</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2.报名加盟者在南昌航空大学无不良记录或未被江西昌航资产经营管理有限公司列入“不诚信商户”目录；</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3.报名加盟者应具备1年（含1年）以上经营相应规模高校食堂档口或社会餐饮的经历及经验,在以往餐饮经营中信誉良好，未发生过食物中毒事故、安全生产责任事故和债务纠纷（需提供参加本次招商活动前两年内合作高校的相关证明或社会餐饮经营营业证照复印件）；</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4.以上材料如存在弄虚作假、瞒报行为的，一经发现，招商人有权取消加盟者加盟资格或终止合同。</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（二）加盟要求：</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1.加盟者经营过程中不得私自转包、转让，否则学校有权终止合同并没收履约保证金；</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lastRenderedPageBreak/>
        <w:t>2.加盟者要充分考虑市场物价变化引起的经营风险、懂经营、会管理及进行成本核算。在经营期间如遇到市场提价等因素，未经学校同意不得擅自提高价格；</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3.加盟者在经营过程中应遵守国家有关法律法规并严格执行江西昌航资产经营管理有限公司的各项管理规定；</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4.加盟者具有良好的管理体系和运营制度；</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5.加盟者所加盟的项目应具有经营特色，符合江西省高校关于食品安全的相关要求；</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6.所有从业人员需具有“从业人员健康体检合格证明”；</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7.</w:t>
      </w:r>
      <w:proofErr w:type="gramStart"/>
      <w:r>
        <w:rPr>
          <w:rFonts w:ascii="微软雅黑" w:eastAsia="微软雅黑" w:hAnsi="微软雅黑" w:cs="微软雅黑" w:hint="eastAsia"/>
          <w:color w:val="333333"/>
        </w:rPr>
        <w:t>餐饮类档口实</w:t>
      </w:r>
      <w:proofErr w:type="gramEnd"/>
      <w:r>
        <w:rPr>
          <w:rFonts w:ascii="微软雅黑" w:eastAsia="微软雅黑" w:hAnsi="微软雅黑" w:cs="微软雅黑" w:hint="eastAsia"/>
          <w:color w:val="333333"/>
        </w:rPr>
        <w:t>行“拎包入驻”经营，即各餐饮类档口的主要固定设备设施由学校统一配备，特殊及专用设备除外。加盟者在双方签订合同后除应缴纳“合同履约保证”5万元外,需额外向学校缴纳2万元档口“设备使用保证金”。合同结束后，如设备完好、使用正常，该笔费用无息退还。</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8.加盟者可实地踏勘，充分考察房屋现状，凡是递交应答文件则视为已知晓房屋情况，由此产生的后果由加盟者自行承担。</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9.为确保校园食品安全，本次招商档口的</w:t>
      </w:r>
      <w:proofErr w:type="gramStart"/>
      <w:r>
        <w:rPr>
          <w:rFonts w:ascii="微软雅黑" w:eastAsia="微软雅黑" w:hAnsi="微软雅黑" w:cs="微软雅黑" w:hint="eastAsia"/>
          <w:color w:val="333333"/>
        </w:rPr>
        <w:t>所有食材及</w:t>
      </w:r>
      <w:proofErr w:type="gramEnd"/>
      <w:r>
        <w:rPr>
          <w:rFonts w:ascii="微软雅黑" w:eastAsia="微软雅黑" w:hAnsi="微软雅黑" w:cs="微软雅黑" w:hint="eastAsia"/>
          <w:color w:val="333333"/>
        </w:rPr>
        <w:t>原材料均由江西昌航资产经营管理有限公司组织实行统一配送或采购（供应价格不高于南昌市同品牌、同规格食品原材料的市场平均价格）。品牌</w:t>
      </w:r>
      <w:proofErr w:type="gramStart"/>
      <w:r>
        <w:rPr>
          <w:rFonts w:ascii="微软雅黑" w:eastAsia="微软雅黑" w:hAnsi="微软雅黑" w:cs="微软雅黑" w:hint="eastAsia"/>
          <w:color w:val="333333"/>
        </w:rPr>
        <w:t>商特殊</w:t>
      </w:r>
      <w:proofErr w:type="gramEnd"/>
      <w:r>
        <w:rPr>
          <w:rFonts w:ascii="微软雅黑" w:eastAsia="微软雅黑" w:hAnsi="微软雅黑" w:cs="微软雅黑" w:hint="eastAsia"/>
          <w:color w:val="333333"/>
        </w:rPr>
        <w:t>类型的原材料，需申请经审核后方可自行采购。</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10.营业款由江西昌航资产经营管理有限公司代收统一结算。</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三、报名方式及要求</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1.报名资格及时间</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lastRenderedPageBreak/>
        <w:t>（1）报名加盟人员，需携带身份证复印件、报名表（格式见附件），同时需提供加盟条件要求的证明材料(企业须带齐相关资质材料原件及复印件）,若委托他人的，须提交委托人、被委托人有效身份证复印件及有效的授权委托书，前往指定报名地点递交报名材料并填写报名表。</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 xml:space="preserve">（2）报名时间：自公告发布之日起至2026年 </w:t>
      </w:r>
      <w:r>
        <w:rPr>
          <w:rFonts w:ascii="微软雅黑" w:eastAsia="微软雅黑" w:hAnsi="微软雅黑" w:cs="微软雅黑"/>
          <w:color w:val="333333"/>
        </w:rPr>
        <w:t>8</w:t>
      </w:r>
      <w:r>
        <w:rPr>
          <w:rFonts w:ascii="微软雅黑" w:eastAsia="微软雅黑" w:hAnsi="微软雅黑" w:cs="微软雅黑" w:hint="eastAsia"/>
          <w:color w:val="333333"/>
        </w:rPr>
        <w:t xml:space="preserve"> 月 </w:t>
      </w:r>
      <w:r>
        <w:rPr>
          <w:rFonts w:ascii="微软雅黑" w:eastAsia="微软雅黑" w:hAnsi="微软雅黑" w:cs="微软雅黑"/>
          <w:color w:val="333333"/>
        </w:rPr>
        <w:t>15</w:t>
      </w:r>
      <w:r>
        <w:rPr>
          <w:rFonts w:ascii="微软雅黑" w:eastAsia="微软雅黑" w:hAnsi="微软雅黑" w:cs="微软雅黑" w:hint="eastAsia"/>
          <w:color w:val="333333"/>
        </w:rPr>
        <w:t xml:space="preserve"> 日止，每日上午9：30至11:00，下午14:00至16:00（节假日除外）。</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报名地点：南昌航空大学上海路校区学生食堂办公室。</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食堂现场勘察：自行勘察</w:t>
      </w:r>
    </w:p>
    <w:p w:rsidR="00656B9E" w:rsidRDefault="00B36E33">
      <w:pPr>
        <w:pStyle w:val="a3"/>
        <w:widowControl/>
        <w:spacing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联系人：赵老师 19979193428</w:t>
      </w:r>
    </w:p>
    <w:p w:rsidR="00656B9E" w:rsidRDefault="00B36E33">
      <w:pPr>
        <w:pStyle w:val="a3"/>
        <w:widowControl/>
        <w:spacing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 xml:space="preserve">        史老师 13576099026</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2. 为确保招商活动公平有序进行，每位报名加盟者必须于报名时通过转账方式缴纳1万元“诚信加盟保证金”至指定账户。</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账户名称：南昌航空大学食堂</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账号： 150-2209-0090-2490-1729</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开户行：工商银行青山湖支行</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摘要：诚信加盟保证金（XX食堂）</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拟参与评审的加盟者应在递交招商应答文件前将“诚信加盟保证金”转账凭证复印件交到报名处，逾期未能缴纳档口诚信加盟保证金的视为弃权（以实际到账日为准）。</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3.如在确定加盟资格后，加盟候选人因自身原因主动放弃加盟经营权或五个工作日内不能前来签订加盟经营合同，将取消其加盟候选人资格，且诚信加盟</w:t>
      </w:r>
      <w:r>
        <w:rPr>
          <w:rFonts w:ascii="微软雅黑" w:eastAsia="微软雅黑" w:hAnsi="微软雅黑" w:cs="微软雅黑" w:hint="eastAsia"/>
          <w:color w:val="333333"/>
        </w:rPr>
        <w:lastRenderedPageBreak/>
        <w:t>保证金不予退还。对于未中选的加盟者，将在招商结束后10日内无息退还诚信加盟保证金。</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4.招商应答文件递交截止时间：待定。</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5.招商评审时间：待定。</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6.特别说明</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“招商应答响应文件”应装订和密封一式三份，并加盖响应单位公章或报名人签名。</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八、招商信息发布、补充、修改平台</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招商的相关信息在南昌航空大学校园网发布告示，请各加盟者在递交应答文件前随时查看网站，以获取最新信息。</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九、争议解决</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   本次食堂招商的最终解释权归江西昌航资产经营管理有限公司所有。</w:t>
      </w:r>
    </w:p>
    <w:p w:rsidR="00656B9E" w:rsidRDefault="00B36E33">
      <w:pPr>
        <w:pStyle w:val="a3"/>
        <w:widowControl/>
        <w:spacing w:beforeAutospacing="0" w:afterAutospacing="0" w:line="480" w:lineRule="atLeast"/>
      </w:pPr>
      <w:r>
        <w:rPr>
          <w:rFonts w:ascii="微软雅黑" w:eastAsia="微软雅黑" w:hAnsi="微软雅黑" w:cs="微软雅黑" w:hint="eastAsia"/>
          <w:color w:val="333333"/>
        </w:rPr>
        <w:t> </w:t>
      </w:r>
    </w:p>
    <w:p w:rsidR="00656B9E" w:rsidRDefault="00B36E33">
      <w:pPr>
        <w:pStyle w:val="a3"/>
        <w:widowControl/>
        <w:spacing w:beforeAutospacing="0" w:afterAutospacing="0" w:line="240" w:lineRule="atLeast"/>
        <w:jc w:val="both"/>
      </w:pPr>
      <w:r>
        <w:rPr>
          <w:rFonts w:ascii="微软雅黑" w:eastAsia="微软雅黑" w:hAnsi="微软雅黑" w:cs="微软雅黑" w:hint="eastAsia"/>
          <w:noProof/>
          <w:color w:val="333333"/>
        </w:rPr>
        <w:drawing>
          <wp:inline distT="0" distB="0" distL="114300" distR="114300">
            <wp:extent cx="152400" cy="1524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hyperlink r:id="rId5" w:tooltip="报名登记表.docx" w:history="1">
        <w:r>
          <w:rPr>
            <w:rStyle w:val="a4"/>
            <w:rFonts w:ascii="微软雅黑" w:eastAsia="微软雅黑" w:hAnsi="微软雅黑" w:cs="微软雅黑" w:hint="eastAsia"/>
            <w:color w:val="0066CC"/>
            <w:sz w:val="18"/>
            <w:szCs w:val="18"/>
          </w:rPr>
          <w:t>报名登记表.</w:t>
        </w:r>
        <w:proofErr w:type="gramStart"/>
        <w:r>
          <w:rPr>
            <w:rStyle w:val="a4"/>
            <w:rFonts w:ascii="微软雅黑" w:eastAsia="微软雅黑" w:hAnsi="微软雅黑" w:cs="微软雅黑" w:hint="eastAsia"/>
            <w:color w:val="0066CC"/>
            <w:sz w:val="18"/>
            <w:szCs w:val="18"/>
          </w:rPr>
          <w:t>docx</w:t>
        </w:r>
        <w:proofErr w:type="gramEnd"/>
      </w:hyperlink>
    </w:p>
    <w:p w:rsidR="00656B9E" w:rsidRDefault="00656B9E">
      <w:pPr>
        <w:pStyle w:val="a3"/>
        <w:widowControl/>
        <w:spacing w:beforeAutospacing="0" w:afterAutospacing="0" w:line="480" w:lineRule="atLeast"/>
      </w:pPr>
    </w:p>
    <w:p w:rsidR="00656B9E" w:rsidRDefault="00B36E33">
      <w:pPr>
        <w:pStyle w:val="a3"/>
        <w:widowControl/>
        <w:spacing w:beforeAutospacing="0" w:afterAutospacing="0" w:line="480" w:lineRule="atLeast"/>
      </w:pPr>
      <w:r>
        <w:rPr>
          <w:rFonts w:ascii="微软雅黑" w:eastAsia="微软雅黑" w:hAnsi="微软雅黑" w:cs="微软雅黑" w:hint="eastAsia"/>
          <w:color w:val="333333"/>
        </w:rPr>
        <w:t> </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                                                                                                              江西昌航资产经营管理有限公司</w:t>
      </w:r>
    </w:p>
    <w:p w:rsidR="00656B9E" w:rsidRDefault="00B36E33">
      <w:pPr>
        <w:pStyle w:val="a3"/>
        <w:widowControl/>
        <w:spacing w:beforeAutospacing="0" w:afterAutospacing="0" w:line="480" w:lineRule="atLeast"/>
        <w:ind w:firstLine="420"/>
      </w:pPr>
      <w:r>
        <w:rPr>
          <w:rFonts w:ascii="微软雅黑" w:eastAsia="微软雅黑" w:hAnsi="微软雅黑" w:cs="微软雅黑" w:hint="eastAsia"/>
          <w:color w:val="333333"/>
        </w:rPr>
        <w:t>                                                                                                                     2026年</w:t>
      </w:r>
      <w:r>
        <w:rPr>
          <w:rFonts w:ascii="微软雅黑" w:eastAsia="微软雅黑" w:hAnsi="微软雅黑" w:cs="微软雅黑"/>
          <w:color w:val="333333"/>
        </w:rPr>
        <w:t>7</w:t>
      </w:r>
      <w:r>
        <w:rPr>
          <w:rFonts w:ascii="微软雅黑" w:eastAsia="微软雅黑" w:hAnsi="微软雅黑" w:cs="微软雅黑" w:hint="eastAsia"/>
          <w:color w:val="333333"/>
        </w:rPr>
        <w:t>月</w:t>
      </w:r>
      <w:r>
        <w:rPr>
          <w:rFonts w:ascii="微软雅黑" w:eastAsia="微软雅黑" w:hAnsi="微软雅黑" w:cs="微软雅黑"/>
          <w:color w:val="333333"/>
        </w:rPr>
        <w:t>30</w:t>
      </w:r>
      <w:r>
        <w:rPr>
          <w:rFonts w:ascii="微软雅黑" w:eastAsia="微软雅黑" w:hAnsi="微软雅黑" w:cs="微软雅黑" w:hint="eastAsia"/>
          <w:color w:val="333333"/>
        </w:rPr>
        <w:t>日</w:t>
      </w:r>
    </w:p>
    <w:p w:rsidR="00656B9E" w:rsidRDefault="00B36E33">
      <w:pPr>
        <w:pStyle w:val="a3"/>
        <w:widowControl/>
        <w:spacing w:beforeAutospacing="0" w:afterAutospacing="0" w:line="480" w:lineRule="atLeast"/>
      </w:pPr>
      <w:r>
        <w:rPr>
          <w:rFonts w:ascii="微软雅黑" w:eastAsia="微软雅黑" w:hAnsi="微软雅黑" w:cs="微软雅黑" w:hint="eastAsia"/>
          <w:color w:val="333333"/>
        </w:rPr>
        <w:t> </w:t>
      </w:r>
    </w:p>
    <w:p w:rsidR="00656B9E" w:rsidRDefault="00656B9E"/>
    <w:sectPr w:rsidR="00656B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altName w:val="Noto Sans CJK SC"/>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196957"/>
    <w:rsid w:val="79196957"/>
    <w:rsid w:val="877BACBC"/>
    <w:rsid w:val="FFEF47B4"/>
    <w:rsid w:val="00656B9E"/>
    <w:rsid w:val="00B36E33"/>
    <w:rsid w:val="00D37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5139CD1-0502-4343-AC01-2622676F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chu.edu.cn/upload/main/contentmanage/article/file/2026/05/14/%E6%8A%A5%E5%90%8D%E7%99%BB%E8%AE%B0%E8%A1%A8.docx?t=1778727540319" TargetMode="External"/><Relationship Id="rId4" Type="http://schemas.openxmlformats.org/officeDocument/2006/relationships/image" Target="media/image1.GI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417</Words>
  <Characters>2382</Characters>
  <Application>Microsoft Office Word</Application>
  <DocSecurity>0</DocSecurity>
  <Lines>19</Lines>
  <Paragraphs>5</Paragraphs>
  <ScaleCrop>false</ScaleCrop>
  <Company>Microsoft</Company>
  <LinksUpToDate>false</LinksUpToDate>
  <CharactersWithSpaces>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Haojun Wang</dc:creator>
  <cp:lastModifiedBy>Lenovo</cp:lastModifiedBy>
  <cp:revision>3</cp:revision>
  <dcterms:created xsi:type="dcterms:W3CDTF">2026-07-30T03:37:00Z</dcterms:created>
  <dcterms:modified xsi:type="dcterms:W3CDTF">2026-07-30T03:37:00Z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2052-12.9.0.27978</vt:lpwstr>
  </property>
  <property fmtid="{D5CDD505-2E9C-101B-9397-08002B2CF9AE}" pid="3" name="ICV">
    <vt:lpwstr>F6382D6299A52F42E359696ABBC30000_43</vt:lpwstr>
  </property>
  <property fmtid="{D5CDD505-2E9C-101B-9397-08002B2CF9AE}" pid="4" name="KSOTemplateDocerSaveRecord">
    <vt:lpwstr>eyJoZGlkIjoiZDYxOGVlMDcyNWE5NDZkNjQ2MzVlOTBmNWMyZmVmOWEiLCJ1c2VySWQiOiIxMDE3ODM3MjIyIn0=</vt:lpwstr>
  </property>
</Properties>
</file>